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51B1" w14:textId="77777777" w:rsidR="0020779F" w:rsidRDefault="0020779F" w:rsidP="00207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</w:t>
      </w:r>
    </w:p>
    <w:p w14:paraId="05D7C37A" w14:textId="325A7204" w:rsidR="0020779F" w:rsidRDefault="0020779F" w:rsidP="00207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в Качугском районе в 20</w:t>
      </w:r>
      <w:r w:rsidR="001678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4172E06F" w14:textId="77777777" w:rsidR="0020779F" w:rsidRDefault="0020779F" w:rsidP="00207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8D63E" w14:textId="73DA6EAC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 ноября 2015 года № 123 утверждена «Комплексная программа профилактики правонарушений в Качугском районе на 2016-2020 годы» с объемом финансирования 350000 рублей, в том числе 70000 рублей – ежегодно. </w:t>
      </w:r>
      <w:r w:rsidR="001678A9">
        <w:rPr>
          <w:rFonts w:ascii="Times New Roman" w:hAnsi="Times New Roman" w:cs="Times New Roman"/>
          <w:sz w:val="28"/>
          <w:szCs w:val="28"/>
        </w:rPr>
        <w:t xml:space="preserve">Однако в связи с предупреждением и профилактикой распространения на территории района </w:t>
      </w:r>
      <w:proofErr w:type="spellStart"/>
      <w:r w:rsidR="001678A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678A9">
        <w:rPr>
          <w:rFonts w:ascii="Times New Roman" w:hAnsi="Times New Roman" w:cs="Times New Roman"/>
          <w:sz w:val="28"/>
          <w:szCs w:val="28"/>
        </w:rPr>
        <w:t xml:space="preserve"> инфекции произошло сокращение финансирования мероприятий в рамках Программы. Так,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678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Программы в целях: обеспечения деятельности  местной народной дружины – ГСМ на </w:t>
      </w:r>
      <w:r w:rsidR="001678A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000 рублей; обеспечения организации работы с несовершеннолетними из неблагополучных и малообеспеченных семей выделено </w:t>
      </w:r>
      <w:r w:rsidR="001678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000 рублей; </w:t>
      </w:r>
      <w:r w:rsidR="00A454C7">
        <w:rPr>
          <w:rFonts w:ascii="Times New Roman" w:hAnsi="Times New Roman" w:cs="Times New Roman"/>
          <w:sz w:val="28"/>
          <w:szCs w:val="28"/>
        </w:rPr>
        <w:t xml:space="preserve">приобретен </w:t>
      </w:r>
      <w:r>
        <w:rPr>
          <w:rFonts w:ascii="Times New Roman" w:hAnsi="Times New Roman" w:cs="Times New Roman"/>
          <w:sz w:val="28"/>
          <w:szCs w:val="28"/>
        </w:rPr>
        <w:t xml:space="preserve"> ГСМ для транспорта участковых уполномоченных полиции на сумму </w:t>
      </w:r>
      <w:r w:rsidR="001678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5000 рублей</w:t>
      </w:r>
      <w:r w:rsidR="001678A9">
        <w:rPr>
          <w:rFonts w:ascii="Times New Roman" w:hAnsi="Times New Roman" w:cs="Times New Roman"/>
          <w:sz w:val="28"/>
          <w:szCs w:val="28"/>
        </w:rPr>
        <w:t>; информирование граждан о профилактике мошенничеств (приобретение листовок) – 5000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D4B3C6" w14:textId="7F0F0141" w:rsidR="00C148AE" w:rsidRDefault="00C148AE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же следует отметить, что в 2020 году в целях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 культурные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проводились в режиме «онлайн» и освещались на официальном сайте, официальных страницах социальных сетей администрации муниципального района, социальных сетей 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библиотека»; официальных страницах социальных сетей учреждений отдела культуры МО «качугский район».</w:t>
      </w:r>
    </w:p>
    <w:p w14:paraId="26DFF326" w14:textId="77777777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публикуются статьи в СМИ, направленные на профилактику правонарушений и преступлений на территории района.</w:t>
      </w:r>
    </w:p>
    <w:p w14:paraId="1E3881DB" w14:textId="59825F10" w:rsidR="004A2B77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нравственно-патриотического воспитания молодёжи, привлечения населения к различным видам искусства в течении рассматриваемого периода 20</w:t>
      </w:r>
      <w:r w:rsidR="00BC66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104478">
        <w:rPr>
          <w:rFonts w:ascii="Times New Roman" w:hAnsi="Times New Roman" w:cs="Times New Roman"/>
          <w:sz w:val="28"/>
          <w:szCs w:val="28"/>
        </w:rPr>
        <w:t>5</w:t>
      </w:r>
      <w:r w:rsidR="00053B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53B7E">
        <w:rPr>
          <w:rFonts w:ascii="Times New Roman" w:hAnsi="Times New Roman" w:cs="Times New Roman"/>
          <w:sz w:val="28"/>
          <w:szCs w:val="28"/>
        </w:rPr>
        <w:t>я</w:t>
      </w:r>
      <w:r w:rsidR="004A2B77">
        <w:rPr>
          <w:rFonts w:ascii="Times New Roman" w:hAnsi="Times New Roman" w:cs="Times New Roman"/>
          <w:sz w:val="28"/>
          <w:szCs w:val="28"/>
        </w:rPr>
        <w:t>.</w:t>
      </w:r>
    </w:p>
    <w:p w14:paraId="57BE7845" w14:textId="1974589A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отчетного периода с целью профилактики правонарушений и преступлений на территории района комиссией по делам несовершеннолетних и защите их прав во взаимодействии с органом внутренних дел проведено </w:t>
      </w:r>
      <w:r w:rsidR="00FC26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рейд</w:t>
      </w:r>
      <w:r w:rsidR="00FC26A7">
        <w:rPr>
          <w:rFonts w:ascii="Times New Roman" w:hAnsi="Times New Roman" w:cs="Times New Roman"/>
          <w:sz w:val="28"/>
          <w:szCs w:val="28"/>
        </w:rPr>
        <w:t>а</w:t>
      </w:r>
      <w:r w:rsidR="00543C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FC26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43C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«комендантского часа». На постоянной основе ведется работа с подростками, проживающих в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семейного  неблагополучия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привлечению их к участию  в различных мероприятиях.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временному трудоустройству несовершеннолетних граждан в возрасте от 14 до 18 лет в свободное от учёбы время с выплатой материальной поддержки. Всего в течении года было трудоустроено 1</w:t>
      </w:r>
      <w:r w:rsidR="00FC26A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граждан</w:t>
      </w:r>
      <w:r w:rsidR="00FC26A7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FC26A7">
        <w:rPr>
          <w:rFonts w:ascii="Times New Roman" w:hAnsi="Times New Roman" w:cs="Times New Roman"/>
          <w:sz w:val="28"/>
          <w:szCs w:val="28"/>
        </w:rPr>
        <w:t xml:space="preserve">течении 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D0302">
        <w:rPr>
          <w:rFonts w:ascii="Times New Roman" w:hAnsi="Times New Roman" w:cs="Times New Roman"/>
          <w:sz w:val="28"/>
          <w:szCs w:val="28"/>
        </w:rPr>
        <w:t xml:space="preserve">не смотря на «пандемию» путем распространения листовок </w:t>
      </w:r>
      <w:r w:rsidR="005D0302">
        <w:rPr>
          <w:rFonts w:ascii="Times New Roman" w:hAnsi="Times New Roman" w:cs="Times New Roman"/>
          <w:sz w:val="28"/>
          <w:szCs w:val="28"/>
        </w:rPr>
        <w:lastRenderedPageBreak/>
        <w:t xml:space="preserve">и буклетов </w:t>
      </w:r>
      <w:proofErr w:type="gramStart"/>
      <w:r w:rsidR="005D0302">
        <w:rPr>
          <w:rFonts w:ascii="Times New Roman" w:hAnsi="Times New Roman" w:cs="Times New Roman"/>
          <w:sz w:val="28"/>
          <w:szCs w:val="28"/>
        </w:rPr>
        <w:t>проводилась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несовершеннолетними, состоящими  на учете в КДН и ЗП, </w:t>
      </w:r>
      <w:r w:rsidR="005D0302">
        <w:rPr>
          <w:rFonts w:ascii="Times New Roman" w:hAnsi="Times New Roman" w:cs="Times New Roman"/>
          <w:sz w:val="28"/>
          <w:szCs w:val="28"/>
        </w:rPr>
        <w:t>с целью их привлечения к трудоустройству, на постоянной основе работал телефон горячей линии с целью консультации как несовершеннолетних так и работодателей.</w:t>
      </w:r>
      <w:r>
        <w:rPr>
          <w:rFonts w:ascii="Times New Roman" w:hAnsi="Times New Roman" w:cs="Times New Roman"/>
          <w:sz w:val="28"/>
          <w:szCs w:val="28"/>
        </w:rPr>
        <w:t xml:space="preserve">  Из </w:t>
      </w:r>
      <w:r w:rsidR="00543CCE">
        <w:rPr>
          <w:rFonts w:ascii="Times New Roman" w:hAnsi="Times New Roman" w:cs="Times New Roman"/>
          <w:sz w:val="28"/>
          <w:szCs w:val="28"/>
        </w:rPr>
        <w:t>2</w:t>
      </w:r>
      <w:r w:rsidR="00DF6C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543CC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состоящих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профилактическом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учете КДН и ЗП, в 20</w:t>
      </w:r>
      <w:r w:rsidR="00DF6C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трудоустроено  </w:t>
      </w:r>
      <w:r w:rsidR="00DF6C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118E6E1" w14:textId="77777777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предусмотрено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добровольных общественных формирований правоохранительной направленности, оказывающих содействие полиции в охране общественного порядка. На территории района действует народная дружина, являющаяся составной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станичного казачьего общества. В состав дружины входит 5 человек. Дружинники принимают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 при проведении всех массовых мероприятий района. Администрациями муниципального района и Качугского городского поселения оказывается содействие казачьей народной дружине с целью обеспечения ее нормального функционирования.</w:t>
      </w:r>
    </w:p>
    <w:p w14:paraId="735E0A38" w14:textId="7483405E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проводятся мероприятия, направленные  на профилактику правонарушений, в том числе среди лиц, освободившихся из мест лишения свободы: информирование населения посредством СМИ о профилактике правонарушений; комплексные оздоровительные, физкультурно-спортивные и агитационно-пропагандистские мероприятия (спартакиады, фестивали, летние и зимние игры, походы, слёты, спортивные праздники, олимпиады, экскурсии, дни здоровья и спорта) – в течении года проведено </w:t>
      </w:r>
      <w:r w:rsidR="00DF6C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таких мероприяти</w:t>
      </w:r>
      <w:r w:rsidR="002A743F">
        <w:rPr>
          <w:rFonts w:ascii="Times New Roman" w:hAnsi="Times New Roman" w:cs="Times New Roman"/>
          <w:sz w:val="28"/>
          <w:szCs w:val="28"/>
        </w:rPr>
        <w:t>я</w:t>
      </w:r>
      <w:r w:rsidR="005D0302">
        <w:rPr>
          <w:rFonts w:ascii="Times New Roman" w:hAnsi="Times New Roman" w:cs="Times New Roman"/>
          <w:sz w:val="28"/>
          <w:szCs w:val="28"/>
        </w:rPr>
        <w:t xml:space="preserve"> (количество спортивных мероприятий сократилось в разы из-за пандемии)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BB074B" w14:textId="49096B18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516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ОГКУ «Управление социальной защиты населения  по Качугскому району»  в соответствии с Законом Иркутской области от 19.07.2010г. № 73-ОЗ «О государственной социальной  помощи отдельным категориям граждан в Иркутской области» обратил</w:t>
      </w:r>
      <w:r w:rsidR="00C148AE">
        <w:rPr>
          <w:rFonts w:ascii="Times New Roman" w:hAnsi="Times New Roman" w:cs="Times New Roman"/>
          <w:sz w:val="28"/>
          <w:szCs w:val="28"/>
        </w:rPr>
        <w:t>ось 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48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категории лиц, осужденных без изоляции от общества и лиц, освободившихся из мест лишения свободы. Ему оказана материальная помощь в сумме 3</w:t>
      </w:r>
      <w:r w:rsidR="006E1AE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 рублей</w:t>
      </w:r>
      <w:r w:rsidR="000819EF">
        <w:rPr>
          <w:rFonts w:ascii="Times New Roman" w:hAnsi="Times New Roman" w:cs="Times New Roman"/>
          <w:sz w:val="28"/>
          <w:szCs w:val="28"/>
        </w:rPr>
        <w:t xml:space="preserve"> каждому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13B951" w14:textId="290BA47E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ОГКУ «Центр занятости населения Качугского района» в 201</w:t>
      </w:r>
      <w:r w:rsidR="008105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году в целях поиска подходящей работы обратилось </w:t>
      </w:r>
      <w:r w:rsidR="006E1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из числа лиц, осужденных и отбывающих наказание без изоляции от общества</w:t>
      </w:r>
      <w:r w:rsidR="00315FE3">
        <w:rPr>
          <w:rFonts w:ascii="Times New Roman" w:hAnsi="Times New Roman" w:cs="Times New Roman"/>
          <w:sz w:val="28"/>
          <w:szCs w:val="28"/>
        </w:rPr>
        <w:t xml:space="preserve"> и </w:t>
      </w:r>
      <w:r w:rsidR="006E1AEB">
        <w:rPr>
          <w:rFonts w:ascii="Times New Roman" w:hAnsi="Times New Roman" w:cs="Times New Roman"/>
          <w:sz w:val="28"/>
          <w:szCs w:val="28"/>
        </w:rPr>
        <w:t>0</w:t>
      </w:r>
      <w:r w:rsidR="00315FE3">
        <w:rPr>
          <w:rFonts w:ascii="Times New Roman" w:hAnsi="Times New Roman" w:cs="Times New Roman"/>
          <w:sz w:val="28"/>
          <w:szCs w:val="28"/>
        </w:rPr>
        <w:t xml:space="preserve"> человек из числа лиц, освобождённых из мест лишения свободы</w:t>
      </w:r>
      <w:r>
        <w:rPr>
          <w:rFonts w:ascii="Times New Roman" w:hAnsi="Times New Roman" w:cs="Times New Roman"/>
          <w:sz w:val="28"/>
          <w:szCs w:val="28"/>
        </w:rPr>
        <w:t>, которым оказаны услуги по профессиональной ориентации и психологической поддержке. Из указанного числа трудоустроено</w:t>
      </w:r>
      <w:r w:rsidR="00810568">
        <w:rPr>
          <w:rFonts w:ascii="Times New Roman" w:hAnsi="Times New Roman" w:cs="Times New Roman"/>
          <w:sz w:val="28"/>
          <w:szCs w:val="28"/>
        </w:rPr>
        <w:t xml:space="preserve"> </w:t>
      </w:r>
      <w:r w:rsidR="00483B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0568">
        <w:rPr>
          <w:rFonts w:ascii="Times New Roman" w:hAnsi="Times New Roman" w:cs="Times New Roman"/>
          <w:sz w:val="28"/>
          <w:szCs w:val="28"/>
        </w:rPr>
        <w:t>а</w:t>
      </w:r>
      <w:r w:rsidR="006E1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течении года проводились совместные мероприятия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Филиалом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Качугскому району ФКУ УИН ГУФСИН России по Иркутской области в целях информирования об имеющихся вакансиях, о государственных услугах, предоставляемых центром занятости. </w:t>
      </w:r>
    </w:p>
    <w:p w14:paraId="6AB90FA5" w14:textId="06FD3B8A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315F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МВКПП заявлений и обращений от лиц, освободившихся из мест лишения свободы, и лиц, осужденных к лишению свободы без изоляции от общества, по оказанию им помощи не поступало.</w:t>
      </w:r>
    </w:p>
    <w:p w14:paraId="589A281F" w14:textId="77777777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Ежеквартально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участием всех субъектов профилактики проводятся заседания  межведомственной комиссии по профилактике правонарушений, на которых рассматриваются вопросы согласно утвержденного плана проведения заседаний МВКПП.</w:t>
      </w:r>
    </w:p>
    <w:p w14:paraId="2D021EC8" w14:textId="20742EF4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как результат, что в ходе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текущем году на территории района не зарегистрировано конфликтных ситуаций  в сфере межрелигиозных и государственно-конфессиональных отношений, социально-бытовых конфликтов с этническим компонентом. Кроме того, достигнуты положительные результаты  в работе органа внутренних дел, а именно – </w:t>
      </w:r>
      <w:r w:rsidR="00315FE3">
        <w:rPr>
          <w:rFonts w:ascii="Times New Roman" w:hAnsi="Times New Roman" w:cs="Times New Roman"/>
          <w:sz w:val="28"/>
          <w:szCs w:val="28"/>
        </w:rPr>
        <w:t xml:space="preserve">зарегистрировано преступлений 285 (2019 год – 297), а это – 4%, </w:t>
      </w:r>
      <w:r w:rsidR="00FC26A7">
        <w:rPr>
          <w:rFonts w:ascii="Times New Roman" w:hAnsi="Times New Roman" w:cs="Times New Roman"/>
          <w:sz w:val="28"/>
          <w:szCs w:val="28"/>
        </w:rPr>
        <w:t>раскрыто тяжких и особо тяжких преступлений 45 (2019 – 33), больше на 36,4%, не допущено совершений ДТП со смертельным исходом, меньше совершено преступлений несовершеннолетними – 3 (2019 – 11), что меньше на 72,7%.</w:t>
      </w:r>
      <w:r w:rsidR="00483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585F1" w14:textId="17E052E2" w:rsidR="007724F4" w:rsidRDefault="007724F4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1781CC" w14:textId="77777777" w:rsidR="007724F4" w:rsidRDefault="007724F4" w:rsidP="007724F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</w:t>
      </w:r>
    </w:p>
    <w:p w14:paraId="48D815AE" w14:textId="77777777" w:rsidR="007724F4" w:rsidRDefault="007724F4" w:rsidP="007724F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</w:t>
      </w:r>
    </w:p>
    <w:p w14:paraId="13D863E6" w14:textId="798A4723" w:rsidR="007724F4" w:rsidRDefault="007724F4" w:rsidP="007724F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14:paraId="45639940" w14:textId="64849B01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3B636F" w14:textId="57626CA5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EECF2E" w14:textId="658EFE5C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C109EE" w14:textId="3DA6C8A0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6B81CF" w14:textId="315FBA51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B8048" w14:textId="5CF50F3D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568322" w14:textId="51F17F60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B05F6A" w14:textId="614941AB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6926FE" w14:textId="2709D15D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B1B6A0" w14:textId="42B7E9CC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11080" w14:textId="6C32CCB9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E4C752" w14:textId="2ABF8735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B2BDD2" w14:textId="3428D24B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185925" w14:textId="4A20A85F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E82CBC" w14:textId="23091B8A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723E8C" w14:textId="4CD64A4A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ECD305" w14:textId="3F68545D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793CB1" w14:textId="661A2206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982436" w14:textId="4EB1F1E6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99ECEF" w14:textId="7B234145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8BF9F7" w14:textId="1F0142FD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73979D" w14:textId="038C2241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ABE47" w14:textId="61327924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5E41A0" w14:textId="03089861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CA8160" w14:textId="22D22C4D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FA4A14" w14:textId="63F8E5BD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9B"/>
    <w:rsid w:val="00053B7E"/>
    <w:rsid w:val="000819EF"/>
    <w:rsid w:val="00104478"/>
    <w:rsid w:val="001678A9"/>
    <w:rsid w:val="0020779F"/>
    <w:rsid w:val="002A743F"/>
    <w:rsid w:val="00315FE3"/>
    <w:rsid w:val="004312A6"/>
    <w:rsid w:val="00457E9B"/>
    <w:rsid w:val="00483B4B"/>
    <w:rsid w:val="004A2B77"/>
    <w:rsid w:val="00543CCE"/>
    <w:rsid w:val="005D0302"/>
    <w:rsid w:val="00604CFD"/>
    <w:rsid w:val="006E1AEB"/>
    <w:rsid w:val="007724F4"/>
    <w:rsid w:val="00810568"/>
    <w:rsid w:val="00876A59"/>
    <w:rsid w:val="008C0FEF"/>
    <w:rsid w:val="0098715D"/>
    <w:rsid w:val="00A02122"/>
    <w:rsid w:val="00A454C7"/>
    <w:rsid w:val="00BC6601"/>
    <w:rsid w:val="00C148AE"/>
    <w:rsid w:val="00C26458"/>
    <w:rsid w:val="00C516E9"/>
    <w:rsid w:val="00D77E1E"/>
    <w:rsid w:val="00DF6C04"/>
    <w:rsid w:val="00F42A54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FDEF"/>
  <w15:chartTrackingRefBased/>
  <w15:docId w15:val="{11B8F262-BFFF-4042-879D-A318763B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7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AB1D-E002-428D-AA4A-3E766962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2021-05-17T07:26:00Z</cp:lastPrinted>
  <dcterms:created xsi:type="dcterms:W3CDTF">2019-11-29T03:31:00Z</dcterms:created>
  <dcterms:modified xsi:type="dcterms:W3CDTF">2021-05-17T07:26:00Z</dcterms:modified>
</cp:coreProperties>
</file>